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5E0" w:rsidRPr="009F7CB3" w:rsidRDefault="00B305B1" w:rsidP="009F7CB3">
      <w:pPr>
        <w:pStyle w:val="ConsPlusNormal"/>
        <w:rPr>
          <w:rFonts w:ascii="Times New Roman" w:hAnsi="Times New Roman" w:cs="Times New Roman"/>
          <w:b/>
          <w:szCs w:val="22"/>
        </w:rPr>
      </w:pPr>
      <w:r>
        <w:rPr>
          <w:rFonts w:ascii="Times New Roman" w:hAnsi="Times New Roman" w:cs="Times New Roman"/>
          <w:szCs w:val="22"/>
        </w:rPr>
        <w:t xml:space="preserve"> </w:t>
      </w:r>
    </w:p>
    <w:p w:rsidR="008D45E0" w:rsidRDefault="00A752F0" w:rsidP="00B408AE">
      <w:pPr>
        <w:pStyle w:val="ConsPlusNormal"/>
        <w:ind w:firstLine="567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Cs w:val="22"/>
        </w:rPr>
        <w:t>П</w:t>
      </w:r>
      <w:r w:rsidR="008D45E0">
        <w:rPr>
          <w:rFonts w:ascii="Times New Roman" w:hAnsi="Times New Roman" w:cs="Times New Roman"/>
          <w:szCs w:val="22"/>
        </w:rPr>
        <w:t xml:space="preserve">риложение № </w:t>
      </w:r>
      <w:r w:rsidR="001A3F6B">
        <w:rPr>
          <w:rFonts w:ascii="Times New Roman" w:hAnsi="Times New Roman" w:cs="Times New Roman"/>
          <w:szCs w:val="22"/>
        </w:rPr>
        <w:t>36</w:t>
      </w:r>
      <w:r w:rsidR="008D45E0">
        <w:rPr>
          <w:rFonts w:ascii="Times New Roman" w:hAnsi="Times New Roman" w:cs="Times New Roman"/>
          <w:szCs w:val="22"/>
        </w:rPr>
        <w:t xml:space="preserve"> к Тарифному соглашению                                                                </w:t>
      </w:r>
      <w:r w:rsidR="005A54F5">
        <w:rPr>
          <w:rFonts w:ascii="Times New Roman" w:hAnsi="Times New Roman" w:cs="Times New Roman"/>
          <w:szCs w:val="22"/>
        </w:rPr>
        <w:t xml:space="preserve">                             в </w:t>
      </w:r>
      <w:r w:rsidR="008D45E0">
        <w:rPr>
          <w:rFonts w:ascii="Times New Roman" w:hAnsi="Times New Roman" w:cs="Times New Roman"/>
          <w:szCs w:val="22"/>
        </w:rPr>
        <w:t>системе ОМС Ч</w:t>
      </w:r>
      <w:r w:rsidR="00A616A7">
        <w:rPr>
          <w:rFonts w:ascii="Times New Roman" w:hAnsi="Times New Roman" w:cs="Times New Roman"/>
          <w:szCs w:val="22"/>
        </w:rPr>
        <w:t>еченской Республики на 2022</w:t>
      </w:r>
      <w:r>
        <w:rPr>
          <w:rFonts w:ascii="Times New Roman" w:hAnsi="Times New Roman" w:cs="Times New Roman"/>
          <w:szCs w:val="22"/>
        </w:rPr>
        <w:t xml:space="preserve"> год</w:t>
      </w:r>
    </w:p>
    <w:p w:rsidR="008D45E0" w:rsidRDefault="008D45E0" w:rsidP="008D45E0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B408AE" w:rsidRPr="001A3F6B" w:rsidRDefault="00B408AE" w:rsidP="00B408AE">
      <w:pPr>
        <w:pStyle w:val="ConsPlusNormal"/>
        <w:ind w:firstLine="567"/>
        <w:jc w:val="both"/>
        <w:outlineLvl w:val="3"/>
        <w:rPr>
          <w:rFonts w:ascii="Times New Roman" w:hAnsi="Times New Roman" w:cs="Times New Roman"/>
          <w:b/>
          <w:sz w:val="28"/>
        </w:rPr>
      </w:pPr>
      <w:r w:rsidRPr="001A3F6B">
        <w:rPr>
          <w:rFonts w:ascii="Times New Roman" w:hAnsi="Times New Roman" w:cs="Times New Roman"/>
          <w:b/>
          <w:sz w:val="28"/>
        </w:rPr>
        <w:t xml:space="preserve">Особенности оплаты случаев лечения по КСГ, в составе которых </w:t>
      </w:r>
      <w:r w:rsidR="00380CDA" w:rsidRPr="001A3F6B">
        <w:rPr>
          <w:rFonts w:ascii="Times New Roman" w:hAnsi="Times New Roman" w:cs="Times New Roman"/>
          <w:b/>
          <w:sz w:val="28"/>
        </w:rPr>
        <w:t>Территориальной п</w:t>
      </w:r>
      <w:r w:rsidRPr="001A3F6B">
        <w:rPr>
          <w:rFonts w:ascii="Times New Roman" w:hAnsi="Times New Roman" w:cs="Times New Roman"/>
          <w:b/>
          <w:sz w:val="28"/>
        </w:rPr>
        <w:t>рограммой установлена доля заработной платы и прочих расходов</w:t>
      </w:r>
    </w:p>
    <w:p w:rsidR="00B408AE" w:rsidRPr="001A3F6B" w:rsidRDefault="00B408AE" w:rsidP="00B408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408AE" w:rsidRPr="001A3F6B" w:rsidRDefault="00B408AE" w:rsidP="00B408AE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1A3F6B">
        <w:rPr>
          <w:rFonts w:ascii="Times New Roman" w:hAnsi="Times New Roman" w:cs="Times New Roman"/>
          <w:sz w:val="28"/>
        </w:rPr>
        <w:t xml:space="preserve">Стоимость одного случая госпитализации по КСГ, в составе которых </w:t>
      </w:r>
      <w:r w:rsidR="00380CDA" w:rsidRPr="001A3F6B">
        <w:rPr>
          <w:rFonts w:ascii="Times New Roman" w:hAnsi="Times New Roman" w:cs="Times New Roman"/>
          <w:sz w:val="28"/>
        </w:rPr>
        <w:t>Территориальной п</w:t>
      </w:r>
      <w:r w:rsidRPr="001A3F6B">
        <w:rPr>
          <w:rFonts w:ascii="Times New Roman" w:hAnsi="Times New Roman" w:cs="Times New Roman"/>
          <w:sz w:val="28"/>
        </w:rPr>
        <w:t>рограммой установлена доля заработной платы и прочих расходов, определяется по следующей формуле:</w:t>
      </w:r>
    </w:p>
    <w:p w:rsidR="00B408AE" w:rsidRPr="001A3F6B" w:rsidRDefault="00B408AE" w:rsidP="00B408AE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B408AE" w:rsidRPr="001A3F6B" w:rsidRDefault="00FD259C" w:rsidP="00E17155">
      <w:pPr>
        <w:pStyle w:val="ConsPlusNormal"/>
        <w:tabs>
          <w:tab w:val="left" w:pos="567"/>
          <w:tab w:val="right" w:pos="9498"/>
        </w:tabs>
        <w:ind w:right="-143"/>
        <w:jc w:val="center"/>
        <w:rPr>
          <w:rFonts w:ascii="Times New Roman" w:hAnsi="Times New Roman" w:cs="Times New Roman"/>
          <w:sz w:val="32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СС ксг=БС×КЗксг×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Д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ЗП</m:t>
                      </m:r>
                    </m:sub>
                  </m:sSub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Д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ЗП</m:t>
                  </m:r>
                </m:sub>
              </m:sSub>
              <m:r>
                <w:rPr>
                  <w:rFonts w:ascii="Cambria Math" w:eastAsiaTheme="minorHAnsi" w:hAnsi="Cambria Math" w:cstheme="minorBidi"/>
                  <w:sz w:val="28"/>
                  <w:szCs w:val="28"/>
                  <w:lang w:eastAsia="en-US"/>
                </w:rPr>
                <m:t xml:space="preserve"> х КСксг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×КУСмо×КД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+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w:br/>
          </m:r>
        </m:oMath>
      </m:oMathPara>
      <m:oMath>
        <m:r>
          <w:rPr>
            <w:rFonts w:ascii="Cambria Math" w:hAnsi="Cambria Math" w:cs="Times New Roman"/>
            <w:sz w:val="28"/>
            <w:szCs w:val="24"/>
          </w:rPr>
          <m:t>+ БС×КД×КСЛП</m:t>
        </m:r>
      </m:oMath>
      <w:r w:rsidR="00B408AE" w:rsidRPr="001A3F6B">
        <w:rPr>
          <w:rFonts w:ascii="Times New Roman" w:hAnsi="Times New Roman" w:cs="Times New Roman"/>
          <w:sz w:val="28"/>
          <w:szCs w:val="24"/>
        </w:rPr>
        <w:t xml:space="preserve">, </w:t>
      </w:r>
      <w:r w:rsidR="00B408AE" w:rsidRPr="001A3F6B">
        <w:rPr>
          <w:rFonts w:ascii="Times New Roman" w:hAnsi="Times New Roman" w:cs="Times New Roman"/>
          <w:sz w:val="32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796"/>
      </w:tblGrid>
      <w:tr w:rsidR="00B408AE" w:rsidRPr="001A3F6B" w:rsidTr="0011460E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B408AE" w:rsidRPr="001A3F6B" w:rsidRDefault="00B408AE" w:rsidP="001146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F6B">
              <w:rPr>
                <w:rFonts w:ascii="Times New Roman" w:hAnsi="Times New Roman" w:cs="Times New Roman"/>
                <w:sz w:val="24"/>
                <w:szCs w:val="24"/>
              </w:rPr>
              <w:t>БС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B408AE" w:rsidRPr="001A3F6B" w:rsidRDefault="0013756D" w:rsidP="001375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F6B">
              <w:rPr>
                <w:rFonts w:ascii="Times New Roman" w:hAnsi="Times New Roman" w:cs="Times New Roman"/>
                <w:sz w:val="24"/>
                <w:szCs w:val="24"/>
              </w:rPr>
              <w:t xml:space="preserve">размер базовой ставки </w:t>
            </w:r>
            <w:r w:rsidR="00B408AE" w:rsidRPr="001A3F6B">
              <w:rPr>
                <w:rFonts w:ascii="Times New Roman" w:hAnsi="Times New Roman" w:cs="Times New Roman"/>
                <w:sz w:val="24"/>
                <w:szCs w:val="24"/>
              </w:rPr>
              <w:t>без учета коэффициента</w:t>
            </w:r>
            <w:r w:rsidRPr="001A3F6B">
              <w:rPr>
                <w:rFonts w:ascii="Times New Roman" w:hAnsi="Times New Roman" w:cs="Times New Roman"/>
                <w:sz w:val="24"/>
                <w:szCs w:val="24"/>
              </w:rPr>
              <w:t xml:space="preserve"> дифференциации</w:t>
            </w:r>
            <w:r w:rsidR="00B408AE" w:rsidRPr="001A3F6B">
              <w:rPr>
                <w:rFonts w:ascii="Times New Roman" w:hAnsi="Times New Roman" w:cs="Times New Roman"/>
                <w:sz w:val="24"/>
                <w:szCs w:val="24"/>
              </w:rPr>
              <w:t>, рублей;</w:t>
            </w:r>
          </w:p>
        </w:tc>
      </w:tr>
      <w:tr w:rsidR="00B408AE" w:rsidRPr="001A3F6B" w:rsidTr="0011460E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B408AE" w:rsidRPr="001A3F6B" w:rsidRDefault="001A3F6B" w:rsidP="0011460E">
            <w:pPr>
              <w:pStyle w:val="ConsPlusNormal"/>
              <w:jc w:val="center"/>
              <w:rPr>
                <w:rFonts w:asciiTheme="minorHAnsi" w:eastAsiaTheme="minorEastAsia" w:hAnsiTheme="minorHAnsi" w:cstheme="minorBidi"/>
                <w:sz w:val="24"/>
                <w:szCs w:val="24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vertAlign w:val="subscript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vertAlign w:val="subscript"/>
                      </w:rPr>
                      <m:t>КСГ</m:t>
                    </m:r>
                  </m:sub>
                </m:sSub>
              </m:oMath>
            </m:oMathPara>
          </w:p>
          <w:p w:rsidR="0013756D" w:rsidRPr="001A3F6B" w:rsidRDefault="0013756D" w:rsidP="0011460E">
            <w:pPr>
              <w:pStyle w:val="ConsPlusNormal"/>
              <w:jc w:val="center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B408AE" w:rsidRPr="001A3F6B" w:rsidRDefault="00B408AE" w:rsidP="0011460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F6B">
              <w:rPr>
                <w:rFonts w:ascii="Times New Roman" w:hAnsi="Times New Roman" w:cs="Times New Roman"/>
                <w:sz w:val="24"/>
                <w:szCs w:val="24"/>
              </w:rPr>
              <w:t>коэффициент относительн</w:t>
            </w:r>
            <w:r w:rsidR="0013756D" w:rsidRPr="001A3F6B"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proofErr w:type="spellStart"/>
            <w:r w:rsidR="0013756D" w:rsidRPr="001A3F6B">
              <w:rPr>
                <w:rFonts w:ascii="Times New Roman" w:hAnsi="Times New Roman" w:cs="Times New Roman"/>
                <w:sz w:val="24"/>
                <w:szCs w:val="24"/>
              </w:rPr>
              <w:t>затратоемкости</w:t>
            </w:r>
            <w:proofErr w:type="spellEnd"/>
            <w:r w:rsidR="0013756D" w:rsidRPr="001A3F6B">
              <w:rPr>
                <w:rFonts w:ascii="Times New Roman" w:hAnsi="Times New Roman" w:cs="Times New Roman"/>
                <w:sz w:val="24"/>
                <w:szCs w:val="24"/>
              </w:rPr>
              <w:t xml:space="preserve"> по КСГ</w:t>
            </w:r>
            <w:r w:rsidRPr="001A3F6B">
              <w:rPr>
                <w:rFonts w:ascii="Times New Roman" w:hAnsi="Times New Roman" w:cs="Times New Roman"/>
                <w:sz w:val="24"/>
                <w:szCs w:val="24"/>
              </w:rPr>
              <w:t>, к которой отнесен данный случай госпитализации;</w:t>
            </w:r>
          </w:p>
        </w:tc>
      </w:tr>
      <w:tr w:rsidR="00B408AE" w:rsidRPr="001A3F6B" w:rsidTr="0011460E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B408AE" w:rsidRPr="001A3F6B" w:rsidRDefault="001A3F6B" w:rsidP="001146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ЗП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B408AE" w:rsidRPr="001A3F6B" w:rsidRDefault="00B408AE" w:rsidP="007D3CF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F6B">
              <w:rPr>
                <w:rFonts w:ascii="Times New Roman" w:hAnsi="Times New Roman" w:cs="Times New Roman"/>
                <w:sz w:val="24"/>
                <w:szCs w:val="24"/>
              </w:rPr>
              <w:t xml:space="preserve">доля заработной платы и прочих расходов в структуре стоимости </w:t>
            </w:r>
            <w:r w:rsidR="007D3CFB" w:rsidRPr="001A3F6B">
              <w:rPr>
                <w:rFonts w:ascii="Times New Roman" w:hAnsi="Times New Roman" w:cs="Times New Roman"/>
                <w:sz w:val="24"/>
                <w:szCs w:val="24"/>
              </w:rPr>
              <w:t>КСГ (значение, установленное в приложениях №13а  и №17а</w:t>
            </w:r>
            <w:r w:rsidRPr="001A3F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3CFB" w:rsidRPr="001A3F6B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Тарифного соглашения</w:t>
            </w:r>
            <w:r w:rsidRPr="001A3F6B">
              <w:rPr>
                <w:rFonts w:ascii="Times New Roman" w:hAnsi="Times New Roman" w:cs="Times New Roman"/>
                <w:sz w:val="24"/>
                <w:szCs w:val="24"/>
              </w:rPr>
              <w:t>, к которому применяется КД</w:t>
            </w:r>
            <w:r w:rsidR="0013756D" w:rsidRPr="001A3F6B">
              <w:rPr>
                <w:rFonts w:ascii="Times New Roman" w:hAnsi="Times New Roman" w:cs="Times New Roman"/>
                <w:sz w:val="24"/>
                <w:szCs w:val="24"/>
              </w:rPr>
              <w:t xml:space="preserve">, КС и </w:t>
            </w:r>
            <w:r w:rsidRPr="001A3F6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3756D" w:rsidRPr="001A3F6B">
              <w:rPr>
                <w:rFonts w:ascii="Times New Roman" w:hAnsi="Times New Roman" w:cs="Times New Roman"/>
                <w:sz w:val="24"/>
                <w:szCs w:val="24"/>
              </w:rPr>
              <w:t>УС</w:t>
            </w:r>
            <w:r w:rsidRPr="001A3F6B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</w:tr>
      <w:tr w:rsidR="00B408AE" w:rsidRPr="001A3F6B" w:rsidTr="0011460E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B408AE" w:rsidRPr="001A3F6B" w:rsidRDefault="00B408AE" w:rsidP="001146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КСксг</m:t>
                </m:r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B408AE" w:rsidRPr="001A3F6B" w:rsidRDefault="000C7946" w:rsidP="0011460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F6B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специфики КСГ, к которой отнесен данный случай госпитализации (используется в расчетах, в случае если указанный коэффициент определен в субъекте Российской Федерации для данной КСГ – в рамках настоящего Тарифного соглашения принимается в значении 1,0); </w:t>
            </w:r>
          </w:p>
        </w:tc>
      </w:tr>
      <w:tr w:rsidR="00B408AE" w:rsidRPr="001A3F6B" w:rsidTr="0011460E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B408AE" w:rsidRPr="001A3F6B" w:rsidRDefault="00B408AE" w:rsidP="001146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F6B"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B408AE" w:rsidRPr="001A3F6B" w:rsidRDefault="00B408AE" w:rsidP="0011460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F6B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дифференциации, рассчитанный в соответствии </w:t>
            </w:r>
            <w:r w:rsidRPr="001A3F6B">
              <w:rPr>
                <w:rFonts w:ascii="Times New Roman" w:hAnsi="Times New Roman" w:cs="Times New Roman"/>
                <w:sz w:val="24"/>
                <w:szCs w:val="24"/>
              </w:rPr>
              <w:br/>
              <w:t>с Постановлением № 462;</w:t>
            </w:r>
          </w:p>
        </w:tc>
      </w:tr>
      <w:tr w:rsidR="00B408AE" w:rsidRPr="00E17155" w:rsidTr="0011460E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B408AE" w:rsidRPr="001A3F6B" w:rsidRDefault="00B408AE" w:rsidP="001146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F6B">
              <w:rPr>
                <w:rFonts w:ascii="Times New Roman" w:hAnsi="Times New Roman" w:cs="Times New Roman"/>
                <w:sz w:val="24"/>
                <w:szCs w:val="24"/>
              </w:rPr>
              <w:t>КСЛП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B408AE" w:rsidRPr="00E17155" w:rsidRDefault="00B408AE" w:rsidP="0011460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F6B">
              <w:rPr>
                <w:rFonts w:ascii="Times New Roman" w:hAnsi="Times New Roman" w:cs="Times New Roman"/>
                <w:sz w:val="24"/>
                <w:szCs w:val="24"/>
              </w:rPr>
              <w:t>коэффициент сложности лечения пациента (при необходимости, сумма применяемых КСЛП).</w:t>
            </w:r>
            <w:bookmarkStart w:id="0" w:name="_GoBack"/>
            <w:bookmarkEnd w:id="0"/>
          </w:p>
        </w:tc>
      </w:tr>
    </w:tbl>
    <w:p w:rsidR="0027752D" w:rsidRPr="00B408AE" w:rsidRDefault="00B305B1" w:rsidP="0073208C">
      <w:pPr>
        <w:pStyle w:val="ConsPlusNormal"/>
        <w:ind w:firstLine="567"/>
        <w:jc w:val="both"/>
        <w:rPr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B408AE" w:rsidRPr="00CF47D4">
        <w:rPr>
          <w:rFonts w:ascii="Times New Roman" w:hAnsi="Times New Roman" w:cs="Times New Roman"/>
          <w:sz w:val="28"/>
        </w:rPr>
        <w:t xml:space="preserve"> </w:t>
      </w:r>
      <w:r w:rsidR="0073208C">
        <w:rPr>
          <w:rFonts w:ascii="Times New Roman" w:hAnsi="Times New Roman" w:cs="Times New Roman"/>
          <w:sz w:val="28"/>
        </w:rPr>
        <w:t xml:space="preserve"> </w:t>
      </w:r>
    </w:p>
    <w:sectPr w:rsidR="0027752D" w:rsidRPr="00B408AE" w:rsidSect="00B408A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B73"/>
    <w:rsid w:val="000C7946"/>
    <w:rsid w:val="0013756D"/>
    <w:rsid w:val="001A3F6B"/>
    <w:rsid w:val="0027752D"/>
    <w:rsid w:val="00380CDA"/>
    <w:rsid w:val="005A54F5"/>
    <w:rsid w:val="0073208C"/>
    <w:rsid w:val="007D3CFB"/>
    <w:rsid w:val="007E403B"/>
    <w:rsid w:val="008D45E0"/>
    <w:rsid w:val="009F7CB3"/>
    <w:rsid w:val="00A616A7"/>
    <w:rsid w:val="00A752F0"/>
    <w:rsid w:val="00A86B73"/>
    <w:rsid w:val="00B305B1"/>
    <w:rsid w:val="00B408AE"/>
    <w:rsid w:val="00C016E5"/>
    <w:rsid w:val="00C26DFB"/>
    <w:rsid w:val="00E17155"/>
    <w:rsid w:val="00FD2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A8253"/>
  <w15:chartTrackingRefBased/>
  <w15:docId w15:val="{B44F2097-BC92-40C4-982B-BF4E62DDB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8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45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18</cp:revision>
  <dcterms:created xsi:type="dcterms:W3CDTF">2021-02-11T13:56:00Z</dcterms:created>
  <dcterms:modified xsi:type="dcterms:W3CDTF">2022-02-02T15:46:00Z</dcterms:modified>
</cp:coreProperties>
</file>